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CCCC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11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427480" cy="1704975"/>
            <wp:effectExtent b="0" l="0" r="0" t="0"/>
            <wp:docPr descr="โลโก้" id="12" name="image2.png"/>
            <a:graphic>
              <a:graphicData uri="http://schemas.openxmlformats.org/drawingml/2006/picture">
                <pic:pic>
                  <pic:nvPicPr>
                    <pic:cNvPr descr="โลโก้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704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96"/>
          <w:szCs w:val="96"/>
        </w:rPr>
      </w:pPr>
      <w:r w:rsidDel="00000000" w:rsidR="00000000" w:rsidRPr="00000000">
        <w:rPr>
          <w:b w:val="1"/>
          <w:bCs w:val="1"/>
          <w:sz w:val="96"/>
          <w:szCs w:val="96"/>
          <w:rtl w:val="0"/>
        </w:rPr>
        <w:t xml:space="preserve">แผนการสอน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56"/>
          <w:szCs w:val="56"/>
          <w:rtl w:val="0"/>
        </w:rPr>
        <w:t xml:space="preserve">ตามหลักสูตรประกาศนียบัตรวิชาชีพ พุทธศักราช 2562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56"/>
          <w:szCs w:val="56"/>
          <w:rtl w:val="0"/>
        </w:rPr>
        <w:t xml:space="preserve">สำนักงานคณะกรรมการอาชีวศึกษา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ngsana New" w:cs="Angsana New" w:eastAsia="Angsana New" w:hAnsi="Angsana New"/>
          <w:b w:val="1"/>
          <w:bCs w:val="1"/>
          <w:sz w:val="56"/>
          <w:szCs w:val="5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56"/>
          <w:szCs w:val="56"/>
          <w:rtl w:val="0"/>
        </w:rPr>
        <w:t xml:space="preserve">วิชา ศิลปวัฒนธรรมไทย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56"/>
          <w:szCs w:val="56"/>
          <w:rtl w:val="0"/>
        </w:rPr>
        <w:t xml:space="preserve">รหัสวิชา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72"/>
          <w:szCs w:val="72"/>
          <w:rtl w:val="0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2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56"/>
          <w:szCs w:val="56"/>
          <w:rtl w:val="0"/>
        </w:rPr>
        <w:t xml:space="preserve">0700-</w:t>
      </w: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1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56"/>
          <w:szCs w:val="56"/>
          <w:rtl w:val="0"/>
        </w:rPr>
        <w:t xml:space="preserve">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56"/>
          <w:szCs w:val="56"/>
          <w:rtl w:val="0"/>
        </w:rPr>
        <w:t xml:space="preserve">ผู้เรียบเรียง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56"/>
          <w:szCs w:val="56"/>
          <w:rtl w:val="0"/>
        </w:rPr>
        <w:t xml:space="preserve">วฤนดา ณธันยพัต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แผนการสอนรายวิชา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ชื่อวิชา</w:t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ศิลปวัฒนธรรมไทย</w:t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 xml:space="preserve">รหัสวิชา 20700-1002</w:t>
        <w:tab/>
      </w:r>
    </w:p>
    <w:p w:rsidR="00000000" w:rsidDel="00000000" w:rsidP="00000000" w:rsidRDefault="00000000" w:rsidRPr="00000000" w14:paraId="0000000D">
      <w:pPr>
        <w:spacing w:line="24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ระดับชั้น </w:t>
      </w:r>
      <w:r w:rsidDel="00000000" w:rsidR="00000000" w:rsidRPr="00000000">
        <w:rPr>
          <w:sz w:val="32"/>
          <w:szCs w:val="32"/>
          <w:rtl w:val="0"/>
        </w:rPr>
        <w:t xml:space="preserve">ประกาศนียบัตรวิชาชีพ</w:t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สาขาวิชา/แผนกวิชา</w:t>
      </w:r>
      <w:r w:rsidDel="00000000" w:rsidR="00000000" w:rsidRPr="00000000">
        <w:rPr>
          <w:sz w:val="32"/>
          <w:szCs w:val="32"/>
          <w:rtl w:val="0"/>
        </w:rPr>
        <w:t xml:space="preserve">..........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หน่วยกิต</w:t>
        <w:tab/>
      </w:r>
      <w:r w:rsidDel="00000000" w:rsidR="00000000" w:rsidRPr="00000000">
        <w:rPr>
          <w:sz w:val="32"/>
          <w:szCs w:val="32"/>
          <w:rtl w:val="0"/>
        </w:rPr>
        <w:t xml:space="preserve">2</w:t>
        <w:tab/>
        <w:tab/>
        <w:tab/>
        <w:tab/>
        <w:t xml:space="preserve">                </w:t>
      </w:r>
      <w:r w:rsidDel="00000000" w:rsidR="00000000" w:rsidRPr="00000000">
        <w:rPr>
          <w:b w:val="1"/>
          <w:bCs w:val="1"/>
          <w:rtl w:val="0"/>
        </w:rPr>
        <w:t xml:space="preserve">จำนวน 1 ชั่วโมง/สัปดาห์  รวม  </w:t>
      </w:r>
      <w:r w:rsidDel="00000000" w:rsidR="00000000" w:rsidRPr="00000000">
        <w:rPr>
          <w:rtl w:val="0"/>
        </w:rPr>
        <w:t xml:space="preserve">.....</w:t>
      </w:r>
      <w:r w:rsidDel="00000000" w:rsidR="00000000" w:rsidRPr="00000000">
        <w:rPr>
          <w:b w:val="1"/>
          <w:bCs w:val="1"/>
          <w:rtl w:val="0"/>
        </w:rPr>
        <w:t xml:space="preserve"> ชั่วโมง</w:t>
      </w:r>
    </w:p>
    <w:tbl>
      <w:tblPr>
        <w:tblStyle w:val="Table1"/>
        <w:tblW w:w="9285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20"/>
        <w:gridCol w:w="2765"/>
        <w:tblGridChange w:id="0">
          <w:tblGrid>
            <w:gridCol w:w="6520"/>
            <w:gridCol w:w="2765"/>
          </w:tblGrid>
        </w:tblGridChange>
      </w:tblGrid>
      <w:tr>
        <w:trPr>
          <w:cantSplit w:val="1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pStyle w:val="Heading1"/>
              <w:tabs>
                <w:tab w:val="left" w:leader="none" w:pos="2595"/>
              </w:tabs>
              <w:spacing w:line="216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ภาคเรียน  </w:t>
            </w:r>
            <w:r w:rsidDel="00000000" w:rsidR="00000000" w:rsidRPr="00000000">
              <w:rPr>
                <w:b w:val="0"/>
                <w:bCs w:val="0"/>
                <w:sz w:val="32"/>
                <w:szCs w:val="32"/>
                <w:rtl w:val="0"/>
              </w:rPr>
              <w:t xml:space="preserve">.......................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32" w:lineRule="auto"/>
              <w:ind w:left="-108" w:firstLine="0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ปีการศึกษา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bottom w:color="000000" w:space="0" w:sz="12" w:val="single"/>
        </w:pBd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จุดประสงค์รายวิชา เพื่อให้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เข้าใจเกี่ยวกับวัฒนธรรมไทย ศิลปกรรมไทย วิถีชีวิตของคนไทย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ประยุกต์ใช้ศิลปวัฒนธรรมไทยในการส่งเสริมการท่องเที่ยว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มีจิตสำนึกในการอนุรักษ์ศิลปวัฒนธรรมไทย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สมรรถนะรายวิชา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แสดงความรู้เกี่ยวกับศิลปวัฒนธรรมไทย ศิลปกรรมไทย วิถีชีวิตของคนไทย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ประยุกต์ใช้ความรู้เกี่ยวกับศิลปวัฒนธรรมไทยในการปฏิบัติงานบริการท่องเที่ยว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ปฏิบัติงานบริการท่องเที่ยวบนพื้นฐานการส่งเสริมและการอนุรักษ์ศิลปวัฒนธรรมไทย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คำอธิบายรายวิชา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ศึกษาและปฏิบัติเกี่ยวกับวิวัฒนาการของวัฒนธรรมไทย ขนบธรรมเนียมประเพณี วิถีชีวิต ค่านิยม ศาสนาและความเชื่อ วิถีชีวิตความเป็นอยู่ของคนไทย ความรู้เกี่ยวกับศิลปกรรมไทย การศึกษานอกสถานที่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6390"/>
        <w:tblGridChange w:id="0">
          <w:tblGrid>
            <w:gridCol w:w="1530"/>
            <w:gridCol w:w="6390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3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  <w:drawing>
                <wp:inline distB="0" distT="0" distL="0" distR="0">
                  <wp:extent cx="877570" cy="1050290"/>
                  <wp:effectExtent b="0" l="0" r="0" t="0"/>
                  <wp:docPr descr="โลโก้" id="14" name="image1.png"/>
                  <a:graphic>
                    <a:graphicData uri="http://schemas.openxmlformats.org/drawingml/2006/picture">
                      <pic:pic>
                        <pic:nvPicPr>
                          <pic:cNvPr descr="โลโก้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10502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pStyle w:val="Heading4"/>
              <w:rPr>
                <w:i w:val="0"/>
                <w:iCs w:val="0"/>
                <w:sz w:val="32"/>
                <w:szCs w:val="32"/>
              </w:rPr>
            </w:pPr>
            <w:r w:rsidDel="00000000" w:rsidR="00000000" w:rsidRPr="00000000">
              <w:rPr>
                <w:i w:val="0"/>
                <w:iCs w:val="0"/>
                <w:color w:val="000000"/>
                <w:sz w:val="32"/>
                <w:szCs w:val="32"/>
                <w:rtl w:val="0"/>
              </w:rPr>
              <w:t xml:space="preserve">หน่วยการสอน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รหัสวิชา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20700-1002</w:t>
              <w:tab/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วิชา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ศิลปวัฒนธรรมไทย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Style w:val="Heading1"/>
              <w:spacing w:line="216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จำนวน   ..........  ชั่วโมง  /  สัปดาห์</w:t>
            </w:r>
          </w:p>
        </w:tc>
      </w:tr>
    </w:tbl>
    <w:p w:rsidR="00000000" w:rsidDel="00000000" w:rsidP="00000000" w:rsidRDefault="00000000" w:rsidRPr="00000000" w14:paraId="00000024">
      <w:pPr>
        <w:pBdr>
          <w:bottom w:color="000000" w:space="1" w:sz="4" w:val="single"/>
        </w:pBdr>
        <w:spacing w:line="232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Browallia New" w:cs="Browallia New" w:eastAsia="Browallia New" w:hAnsi="Browallia New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5723"/>
        <w:gridCol w:w="1764"/>
        <w:tblGridChange w:id="0">
          <w:tblGrid>
            <w:gridCol w:w="1755"/>
            <w:gridCol w:w="5723"/>
            <w:gridCol w:w="17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หน่วยที่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ชื่อหน่วยการสอน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จำนวนชั่วโมง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วิวัฒนาการของวัฒนธรรมไทย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ขนบธรรมเนียมประเพณีไทย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วิถีชีวิตความเป็นอยู่ของคนไทย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ค่านิยมของไทย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ศิลปกรรมไทย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วิจิตรศิลป์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ประยุกต์ศิลป์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การส่งเสริมและอนุรักษ์ศิลปวัฒนธรรมไทยในงานบริการท่องเที่ยวและการศึกษานอกสถานที่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Angsana New" w:cs="Angsana New" w:eastAsia="Angsana New" w:hAnsi="Angsana New"/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79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6390"/>
        <w:tblGridChange w:id="0">
          <w:tblGrid>
            <w:gridCol w:w="1530"/>
            <w:gridCol w:w="6390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line="23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  <w:drawing>
                <wp:inline distB="0" distT="0" distL="0" distR="0">
                  <wp:extent cx="877570" cy="1050290"/>
                  <wp:effectExtent b="0" l="0" r="0" t="0"/>
                  <wp:docPr descr="โลโก้" id="13" name="image1.png"/>
                  <a:graphic>
                    <a:graphicData uri="http://schemas.openxmlformats.org/drawingml/2006/picture">
                      <pic:pic>
                        <pic:nvPicPr>
                          <pic:cNvPr descr="โลโก้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10502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pStyle w:val="Heading4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i w:val="0"/>
                <w:iCs w:val="0"/>
                <w:color w:val="000000"/>
                <w:sz w:val="40"/>
                <w:szCs w:val="40"/>
                <w:rtl w:val="0"/>
              </w:rPr>
              <w:t xml:space="preserve">รายการสอนตลอดภาคเรียน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วิชา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ศิลปวัฒนธรรมไทย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รหัสวิชา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20700-1002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pStyle w:val="Heading1"/>
              <w:spacing w:line="216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ภาคเรียนที่ ............................. ปีการศึกษา.......................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Bdr>
          <w:bottom w:color="000000" w:space="1" w:sz="4" w:val="single"/>
        </w:pBdr>
        <w:spacing w:line="232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Browallia New" w:cs="Browallia New" w:eastAsia="Browallia New" w:hAnsi="Browallia New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3"/>
        <w:gridCol w:w="1234"/>
        <w:gridCol w:w="4346"/>
        <w:gridCol w:w="1374"/>
        <w:gridCol w:w="1205"/>
        <w:tblGridChange w:id="0">
          <w:tblGrid>
            <w:gridCol w:w="1083"/>
            <w:gridCol w:w="1234"/>
            <w:gridCol w:w="4346"/>
            <w:gridCol w:w="1374"/>
            <w:gridCol w:w="12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สัปดาห์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หน่วยเรียน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รายการสอน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จำนวนชั่วโมง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⮚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วิวัฒนาการของวัฒนธรรมไทย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ความหมายของวัฒนธรรม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ความสำคัญของวัฒนธรรม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ลักษณะของวัฒนธรรม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ประเภทของวัฒนธรรม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วัฒนธรรมไทยที่สำคัญ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วิวัฒนาการของวัฒนธรรมไทย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เอกลักษณ์ของวัฒนธรรมไทย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⮚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ขนบธรรมเนียมประเพณีไทย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ความหมายของขนบธรรมเนียมประเพณีไทย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ความสำคัญของขนบธรรมเนียมประเพณีไทย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ลักษณะของขนบธรรมเนียมประเพณีไทย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ประเภทของขนบธรรมเนียมประเพณีไทย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ขนบธรรมเนียมประเพณีไทยที่สำคัญ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⮚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วิถีชีวิตความเป็นอยู่ของคนไทย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ความหมายและความสำคัญของวิถีชีวิต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วิถีชีวิตความเป็นอยู่ของคนไทย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ลักษณะของวิถีชีวิตความเป็นอยู่ของคนไทย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ประเภทของวิถีชีวิตความเป็นอยู่ของคนไทย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วิถีชีวิตความเป็นอยู่ของคนไทยในสมัยต่าง ๆ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วิถีชีวิตของคนไทยตั้งแต่ พ.ศ. 2475 ถึงปัจจุบัน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วิถีชีวิตความเป็นอยู่ของคนไทยในภูมิภาคต่าง 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⮚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ค่านิยมของคนไทย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ความหมายของค่านิยม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ความสำคัญของค่านิยม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ค่านิยม 12 ประการ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ค่านิยมของสังคมเมืองและสังคมชนบท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ค่านิยมที่ควรปลูกฝังในสังคมไทย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การปลูกฝังค่านิยมในสังคมไทย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⮚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ศิลปกรรมไทย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ความหมายของศิลปกรรมไทย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ความสำคัญของศิลปกรรมไทย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ลักษณะของศิลปกรรมไทย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ประเภทของศิลปกรรมไทย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วิวัฒนาการของศิลปกรรมไทย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การอนุรักษ์ศิลปกรรมไทย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แนวทางการอนุรักษ์วัฒนธรรมไทย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⮚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วิจิตรศิลป์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ความหมายและความสำคัญของวิจิตรศิลป์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ลักษณะของวิจิตรศิลป์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ประเภทของวิจิตรศิลป์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วิจิตรศิลป์ไทยที่สำคัญ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⮚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ประยุกต์ศิลป์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ความหมายและความสำคัญของประยุกต์ศิลป์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ลักษณะของประยุกต์ศิลป์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ประเภทของประยุกต์ศิลป์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ประยุกต์ศิลป์ไทยที่สำคัญ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⮚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การส่งเสริมและอนุรักษ์ศิลปวัฒนธรรมไทยในงานบริการท่องเที่ยวและการศึกษานอกสถานที่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ความหมายของการอนุรักษ์วัฒนธรรมไทย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ความสำคัญของการอนุรักษ์วัฒนธรรมไทย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สาเหตุที่ทำให้ศิลปวัฒนธรรมไทยเสื่อมโทรม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แนวทางการอนุรักษ์ศิลปวัฒนธรรมไทย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การประยุกต์ใช้ศิลปวัฒนธรรมไทยในการส่งเสริมการท่องเที่ยว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3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การศึกษานอกสถานที่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93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7401"/>
        <w:tblGridChange w:id="0">
          <w:tblGrid>
            <w:gridCol w:w="1530"/>
            <w:gridCol w:w="7401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  <w:drawing>
                <wp:inline distB="0" distT="0" distL="0" distR="0">
                  <wp:extent cx="876300" cy="1046220"/>
                  <wp:effectExtent b="0" l="0" r="0" t="0"/>
                  <wp:docPr descr="C:\Users\Duang\Desktop\โลโก้.png" id="16" name="image1.png"/>
                  <a:graphic>
                    <a:graphicData uri="http://schemas.openxmlformats.org/drawingml/2006/picture">
                      <pic:pic>
                        <pic:nvPicPr>
                          <pic:cNvPr descr="C:\Users\Duang\Desktop\โลโก้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46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8">
            <w:pPr>
              <w:pStyle w:val="Heading4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i w:val="0"/>
                <w:iCs w:val="0"/>
                <w:color w:val="000000"/>
                <w:sz w:val="40"/>
                <w:szCs w:val="40"/>
                <w:rtl w:val="0"/>
              </w:rPr>
              <w:t xml:space="preserve">แผนการสอนหน่วยที่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วิชา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ศิลปวัฒนธรรมไทย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                          สอนครั้งที่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.........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pStyle w:val="Heading1"/>
              <w:spacing w:line="216" w:lineRule="auto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ชื่อหน่วย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วิวัฒนาการของวัฒนธรรมไทย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                           จำนวน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 ................ ชั่วโมง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pBdr>
          <w:bottom w:color="000000" w:space="1" w:sz="4" w:val="single"/>
        </w:pBdr>
        <w:spacing w:line="235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Browallia New" w:cs="Browallia New" w:eastAsia="Browallia New" w:hAnsi="Browallia Ne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สาระการเรียนรู้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ความหมายของวัฒนธรรม</w:t>
        <w:tab/>
        <w:tab/>
        <w:tab/>
        <w:tab/>
        <w:tab/>
        <w:tab/>
        <w:tab/>
        <w:tab/>
        <w:tab/>
        <w:t xml:space="preserve">2. ความสำคัญของวัฒนธรรม</w:t>
        <w:tab/>
        <w:tab/>
        <w:tab/>
        <w:tab/>
        <w:tab/>
        <w:tab/>
        <w:tab/>
        <w:tab/>
        <w:tab/>
        <w:t xml:space="preserve">3. ลักษณะของวัฒนธรรม</w:t>
        <w:tab/>
        <w:tab/>
        <w:tab/>
        <w:tab/>
        <w:tab/>
        <w:tab/>
        <w:tab/>
        <w:tab/>
        <w:tab/>
        <w:tab/>
        <w:tab/>
        <w:t xml:space="preserve">4. ประเภทของวัฒนธรรม</w:t>
        <w:tab/>
        <w:tab/>
        <w:tab/>
        <w:tab/>
        <w:tab/>
        <w:tab/>
        <w:tab/>
        <w:tab/>
        <w:tab/>
        <w:t xml:space="preserve">5. วัฒนธรรมไทยที่สำคัญ</w:t>
        <w:tab/>
        <w:tab/>
        <w:tab/>
        <w:tab/>
        <w:tab/>
        <w:tab/>
        <w:tab/>
        <w:tab/>
        <w:tab/>
        <w:tab/>
        <w:t xml:space="preserve">6. วิวัฒนาการของวัฒนธรรมไทย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7.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เอกลักษณ์ของวัฒนธรรมไทย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สมรรถนะการเรียนรู้</w:t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 บอก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ความหมายของวัฒนธรรมได้</w:t>
        <w:tab/>
        <w:tab/>
        <w:tab/>
        <w:tab/>
        <w:tab/>
        <w:tab/>
        <w:tab/>
        <w:tab/>
        <w:tab/>
        <w:t xml:space="preserve">2. ตระหนึกถึงความสำคัญของวัฒนธรรม</w:t>
        <w:tab/>
        <w:tab/>
        <w:tab/>
        <w:tab/>
        <w:tab/>
        <w:tab/>
        <w:tab/>
        <w:tab/>
        <w:tab/>
        <w:t xml:space="preserve">3. ลับอกกษณะของวัฒนธรรมได้</w:t>
        <w:tab/>
        <w:tab/>
        <w:tab/>
        <w:tab/>
        <w:tab/>
        <w:tab/>
        <w:tab/>
        <w:tab/>
        <w:tab/>
        <w:tab/>
        <w:t xml:space="preserve">4. จำแนกประเภทของวัฒนธรรมได้</w:t>
        <w:tab/>
        <w:tab/>
        <w:tab/>
        <w:tab/>
        <w:tab/>
        <w:tab/>
        <w:tab/>
        <w:tab/>
        <w:tab/>
        <w:t xml:space="preserve">5. ตระหนักถึงคุณค่าของวัฒนธรรมไทยที่สำคัญ</w:t>
        <w:tab/>
        <w:tab/>
        <w:tab/>
        <w:tab/>
        <w:tab/>
        <w:tab/>
        <w:tab/>
        <w:tab/>
        <w:t xml:space="preserve">6. รู้และเข้าใจวิวัฒนาการของวัฒนธรรมไทย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7.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รู้และเข้าใจ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เอกลักษณ์ของวัฒนธรรมไทย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6"/>
          <w:szCs w:val="36"/>
          <w:rtl w:val="0"/>
        </w:rPr>
        <w:t xml:space="preserve">กิจกรรมการเรียนการสอน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ขั้นนำเข้าสู่หน่วยเรียน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1. ผู้สอนนำเข้าสู่หน่วยเรียน  โดยต้องพยายามให้ผู้เรียนมีส่วนร่วมให้มากที่สุดวิธีการที่ดีวิธีหนึ่ง  คือ ผู้สอนใช้การถามแล้วให้ผู้เรียนตอบ  คำถามควรจะเกี่ยวกับเรื่องที่เรียน  เป็นคำถามง่าย ๆ ควรเป็นคำถามชนิดเปิด คือผู้เรียนตอบได้เสรี อย่าพยายามใช้การตำหนิหากแต่ใช้การชมเชย  เพื่อให้กำลังใจแก่ผู้เรียน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ผู้สอนอาจจะใช้เลือกการสอนแบบเดิม คือ ผู้สอนเป็นผู้อธิบายหรืออภิปรายเองทั้งหมด  หรือจะใช้การแบ่งกลุ่มแล้วให้มานำเสนอหน้าห้อง  ผู้สอนถาม </w:t>
      </w:r>
      <w:r w:rsidDel="00000000" w:rsidR="00000000" w:rsidRPr="00000000">
        <w:rPr>
          <w:sz w:val="32"/>
          <w:szCs w:val="32"/>
          <w:rtl w:val="0"/>
        </w:rPr>
        <w:t xml:space="preserve">–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สรุป (อาจจะให้ผู้เรียนเฉพาะเรื่องที่ง่ายต่อความเข้าใจ ส่วนเรื่องที่ยากผู้สอนสอนหรืออภิปรายเองก็ได้)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ผู้สอนต้องให้กำลังใจและแนะวิธีการเรียนที่ได้ผล เช่น การอ่านหนังสือมาล่วงหน้าเพื่อให้ผู้เรียนมีพื้นฐานในเนื้อหาที่จะเรียนในชั่วโมงหน้า  โดยผู้สอนจะบอกว่าชั่วโมงหน้าจะสอนเรื่องใดบ้าง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ท้ายชั่วโมง  ผู้สอนควรสรุปเนื้อหาที่สอนไปในชั่วโมงนั้น ๆ เช่นกัน คือ อาจทำการสรุปเอง หรือให้ผู้เรียนช่วยสรุปโดยตอบคำถามของผู้สอน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กิจกรรมผู้เรียน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อ่านหนังสือมาล่วงหน้าตามที่ผู้สอนกำหนด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ตั้งใจฟังผู้สอนบรรยาย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ตั้งใจแสดงความคิดเห็นเมื่อมีการอภิปราย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ถามเมื่อมีปัญหาไม่เข้าใจ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สื่อการเรียนการสอน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หนังสือเรียนวิชาศิลปวัฒนธรรมไทย </w:t>
      </w:r>
      <w:r w:rsidDel="00000000" w:rsidR="00000000" w:rsidRPr="00000000">
        <w:rPr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20700-1002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/ วฤนดา ณธันยพัต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การวัดผลและเกณฑ์การประเมินผล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สรุปเนื้อหาที่สอนในคาบก่อนแล้วสอบถามผู้เรียน</w:t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ทำแบบประเมินผลการเรียนรู้แต่ละหน่วย  เกณฑ์ผ่าน 60%  </w:t>
        <w:tab/>
        <w:tab/>
        <w:tab/>
        <w:tab/>
        <w:tab/>
        <w:tab/>
        <w:t xml:space="preserve">3. ทำกิจกรรมการเรียนรู้แต่ละหน่วย</w:t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สังเกตพฤติกรรมการเรียน  การอภิปราย  และการทำงานกลุ่ม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 ให้ผู้เรียนทบทวนเนื้อหาเมื่อเรียนจบแต่ละหน่วย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บันทึกหลังการสอน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ผลการใช้แผนการสอน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ผลการเรียนของนักเรียน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ผลการสอนของครู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ลงชื่อ...............................................ผู้สอน                   ลงชื่อ.................................................หัวหน้าแผนก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(...............................................)                                   (..................................................)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3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7401"/>
        <w:tblGridChange w:id="0">
          <w:tblGrid>
            <w:gridCol w:w="1530"/>
            <w:gridCol w:w="7401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  <w:drawing>
                <wp:inline distB="0" distT="0" distL="0" distR="0">
                  <wp:extent cx="876300" cy="1046220"/>
                  <wp:effectExtent b="0" l="0" r="0" t="0"/>
                  <wp:docPr descr="C:\Users\Duang\Desktop\โลโก้.png" id="15" name="image1.png"/>
                  <a:graphic>
                    <a:graphicData uri="http://schemas.openxmlformats.org/drawingml/2006/picture">
                      <pic:pic>
                        <pic:nvPicPr>
                          <pic:cNvPr descr="C:\Users\Duang\Desktop\โลโก้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46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pStyle w:val="Heading4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i w:val="0"/>
                <w:iCs w:val="0"/>
                <w:color w:val="000000"/>
                <w:sz w:val="40"/>
                <w:szCs w:val="40"/>
                <w:rtl w:val="0"/>
              </w:rPr>
              <w:t xml:space="preserve">แผนการสอนหน่วยที่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วิชา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ศิลปวัฒนธรรมไทย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                          สอนครั้งที่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.........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pStyle w:val="Heading1"/>
              <w:spacing w:line="216" w:lineRule="auto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ชื่อหน่วย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ขนบธรรมเนียมประเพณีไทย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                             จำนวน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 ................ ชั่วโมง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pBdr>
          <w:bottom w:color="000000" w:space="1" w:sz="4" w:val="single"/>
        </w:pBdr>
        <w:spacing w:line="235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rFonts w:ascii="Browallia New" w:cs="Browallia New" w:eastAsia="Browallia New" w:hAnsi="Browallia Ne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สาระการเรียนรู้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ความหมายของขนบธรรมเนียมประเพณีไทย</w:t>
      </w: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 xml:space="preserve">2.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ความสำคัญของขนบธรรมเนียมประเพณีไทย</w:t>
      </w: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 xml:space="preserve">3.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ลักษณะของขนบธรรมเนียมประเพณีไทย</w:t>
      </w: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 xml:space="preserve">4.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ประเภทของขนบธรรมเนียมประเพณีไทย</w:t>
      </w: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 xml:space="preserve">5.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ขนบธรรมเนียมประเพณีไทยที่สำคัญ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สมรรถนะการเรียนรู้</w:t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 บอก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ความหมายของขนบธรรมเนียมประเพณีไทยได้</w:t>
      </w: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 xml:space="preserve">2. บอก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ความสำคัญของขนบธรรมเนียมประเพณีไทยได้</w:t>
      </w: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 xml:space="preserve">3. รู้และเข้าใจ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ลักษณะของขนบธรรมเนียมประเพณีไทย</w:t>
      </w: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 xml:space="preserve">4. จำแนก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ประเภทของขนบธรรมเนียมประเพณีไทยได้</w:t>
      </w: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 xml:space="preserve">5. ปฏิบัติตนถูกต้องตาม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ขนบธรรมเนียมประเพณีไทยที่สำคัญ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6"/>
          <w:szCs w:val="36"/>
          <w:rtl w:val="0"/>
        </w:rPr>
        <w:t xml:space="preserve">กิจกรรมการเรียนการสอน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ขั้นนำเข้าสู่หน่วยเรียน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1. ผู้สอนนำเข้าสู่หน่วยเรียน  โดยต้องพยายามให้ผู้เรียนมีส่วนร่วมให้มากที่สุดวิธีการที่ดีวิธีหนึ่ง  คือ ผู้สอนใช้การถามแล้วให้ผู้เรียนตอบ  คำถามควรจะเกี่ยวกับเรื่องที่เรียน  เป็นคำถามง่าย ๆ ควรเป็นคำถามชนิดเปิด คือผู้เรียนตอบได้เสรี อย่าพยายามใช้การตำหนิหากแต่ใช้การชมเชย  เพื่อให้กำลังใจแก่ผู้เรียน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ผู้สอนอาจจะใช้เลือกการสอนแบบเดิม คือ ผู้สอนเป็นผู้อธิบายหรืออภิปรายเองทั้งหมด  หรือจะใช้การแบ่งกลุ่มแล้วให้มานำเสนอหน้าห้อง  ผู้สอนถาม </w:t>
      </w:r>
      <w:r w:rsidDel="00000000" w:rsidR="00000000" w:rsidRPr="00000000">
        <w:rPr>
          <w:sz w:val="32"/>
          <w:szCs w:val="32"/>
          <w:rtl w:val="0"/>
        </w:rPr>
        <w:t xml:space="preserve">–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สรุป (อาจจะให้ผู้เรียนเฉพาะเรื่องที่ง่ายต่อความเข้าใจ ส่วนเรื่องที่ยากผู้สอนสอนหรืออภิปรายเองก็ได้)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ผู้สอนต้องให้กำลังใจและแนะวิธีการเรียนที่ได้ผล เช่น การอ่านหนังสือมาล่วงหน้าเพื่อให้ผู้เรียนมีพื้นฐานในเนื้อหาที่จะเรียนในชั่วโมงหน้า  โดยผู้สอนจะบอกว่าชั่วโมงหน้าจะสอนเรื่องใดบ้าง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ท้ายชั่วโมง  ผู้สอนควรสรุปเนื้อหาที่สอนไปในชั่วโมงนั้น ๆ เช่นกัน คือ อาจทำการสรุปเอง หรือให้ผู้เรียนช่วยสรุปโดยตอบคำถามของผู้สอน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กิจกรรมผู้เรียน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อ่านหนังสือมาล่วงหน้าตามที่ผู้สอนกำหนด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ตั้งใจฟังผู้สอนบรรยาย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ตั้งใจแสดงความคิดเห็นเมื่อมีการอภิปราย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ถามเมื่อมีปัญหาไม่เข้าใจ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สื่อการเรียนการสอน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หนังสือเรียนวิชาศิลปวัฒนธรรมไทย </w:t>
      </w:r>
      <w:r w:rsidDel="00000000" w:rsidR="00000000" w:rsidRPr="00000000">
        <w:rPr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20700-1002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/ วฤนดา ณธันยพัต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การวัดผลและเกณฑ์การประเมินผล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สรุปเนื้อหาที่สอนในคาบก่อนแล้วสอบถามผู้เรียน</w:t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ทำแบบประเมินผลการเรียนรู้แต่ละหน่วย  เกณฑ์ผ่าน 60%  </w:t>
        <w:tab/>
        <w:tab/>
        <w:tab/>
        <w:tab/>
        <w:tab/>
        <w:tab/>
        <w:t xml:space="preserve">3. ทำกิจกรรมการเรียนรู้แต่ละหน่วย</w:t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สังเกตพฤติกรรมการเรียน  การอภิปราย  และการทำงานกลุ่ม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 ให้ผู้เรียนทบทวนเนื้อหาเมื่อเรียนจบแต่ละหน่วย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บันทึกหลังการสอน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ผลการใช้แผนการสอน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ผลการเรียนของนักเรียน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ผลการสอนของครู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ลงชื่อ...............................................ผู้สอน                   ลงชื่อ.................................................หัวหน้าแผนก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(...............................................)                                   (..................................................)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3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7401"/>
        <w:tblGridChange w:id="0">
          <w:tblGrid>
            <w:gridCol w:w="1530"/>
            <w:gridCol w:w="7401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  <w:drawing>
                <wp:inline distB="0" distT="0" distL="0" distR="0">
                  <wp:extent cx="876300" cy="1046220"/>
                  <wp:effectExtent b="0" l="0" r="0" t="0"/>
                  <wp:docPr descr="C:\Users\Duang\Desktop\โลโก้.png" id="18" name="image1.png"/>
                  <a:graphic>
                    <a:graphicData uri="http://schemas.openxmlformats.org/drawingml/2006/picture">
                      <pic:pic>
                        <pic:nvPicPr>
                          <pic:cNvPr descr="C:\Users\Duang\Desktop\โลโก้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46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7">
            <w:pPr>
              <w:pStyle w:val="Heading4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i w:val="0"/>
                <w:iCs w:val="0"/>
                <w:color w:val="000000"/>
                <w:sz w:val="40"/>
                <w:szCs w:val="40"/>
                <w:rtl w:val="0"/>
              </w:rPr>
              <w:t xml:space="preserve">แผนการสอนหน่วยที่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9">
            <w:pPr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วิชา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ศิลปวัฒนธรรมไทย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                          สอนครั้งที่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.........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pStyle w:val="Heading1"/>
              <w:spacing w:line="216" w:lineRule="auto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ชื่อหน่วย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วิถีชีวิตความเป็นอยู่ของคนไทย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                         จำนวน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 ................ ชั่วโมง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pBdr>
          <w:bottom w:color="000000" w:space="1" w:sz="4" w:val="single"/>
        </w:pBdr>
        <w:spacing w:line="235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both"/>
        <w:rPr>
          <w:rFonts w:ascii="Browallia New" w:cs="Browallia New" w:eastAsia="Browallia New" w:hAnsi="Browallia Ne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สาระการเรียนรู้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ความหมายและความสำคัญของวิถีชีวิต</w:t>
        <w:tab/>
        <w:tab/>
        <w:tab/>
        <w:tab/>
        <w:tab/>
        <w:tab/>
        <w:tab/>
        <w:tab/>
        <w:tab/>
        <w:t xml:space="preserve">2. วิถีชีวิตความเป็นอยู่ของคนไทย</w:t>
        <w:tab/>
        <w:tab/>
        <w:tab/>
        <w:tab/>
        <w:tab/>
        <w:tab/>
        <w:tab/>
        <w:tab/>
        <w:tab/>
        <w:t xml:space="preserve">3. ลักษณะของวิถีชีวิตความเป็นอยู่ของคนไทย</w:t>
        <w:tab/>
        <w:tab/>
        <w:tab/>
        <w:tab/>
        <w:tab/>
        <w:tab/>
        <w:tab/>
        <w:tab/>
        <w:t xml:space="preserve">4. ประเภทของวิถีชีวิตความเป็นอยู่ของคนไทย</w:t>
        <w:tab/>
        <w:tab/>
        <w:tab/>
        <w:tab/>
        <w:tab/>
        <w:tab/>
        <w:tab/>
        <w:tab/>
        <w:t xml:space="preserve">5. วิถีชีวิตความเป็นอยู่ของคนไทยในสมัยต่าง ๆ </w:t>
        <w:tab/>
        <w:tab/>
        <w:tab/>
        <w:tab/>
        <w:tab/>
        <w:tab/>
        <w:tab/>
        <w:tab/>
        <w:t xml:space="preserve">6. วิถีชีวิตของคนไทยตั้งแต่ พ.ศ. 2475 ถึงปัจจุบัน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7.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วิถีชีวิตความเป็นอยู่ของคนไทยในภูมิภาคต่าง 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สมรรถนะการเรียนรู้</w:t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 รู้และเข้าใจ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ความหมายและความสำคัญของวิถีชีวิต</w:t>
        <w:tab/>
        <w:tab/>
        <w:tab/>
        <w:tab/>
        <w:tab/>
        <w:tab/>
        <w:tab/>
        <w:t xml:space="preserve">2. รู้และเข้าใจวิถีชีวิตความเป็นอยู่ของคนไทย</w:t>
        <w:tab/>
        <w:tab/>
        <w:tab/>
        <w:tab/>
        <w:tab/>
        <w:tab/>
        <w:tab/>
        <w:tab/>
        <w:t xml:space="preserve">3. อธิบายลักษณะของวิถีชีวิตความเป็นอยู่ของคนไทยได้</w:t>
        <w:tab/>
        <w:tab/>
        <w:tab/>
        <w:tab/>
        <w:tab/>
        <w:tab/>
        <w:tab/>
        <w:t xml:space="preserve">4. จำแนกประเภทของวิถีชีวิตความเป็นอยู่ของคนไทยได้</w:t>
        <w:tab/>
        <w:tab/>
        <w:tab/>
        <w:tab/>
        <w:tab/>
        <w:tab/>
        <w:tab/>
        <w:t xml:space="preserve">5. รู้และเข้าใจวิถีชีวิตความเป็นอยู่ของคนไทยในสมัยต่าง ๆ </w:t>
        <w:tab/>
        <w:tab/>
        <w:tab/>
        <w:tab/>
        <w:tab/>
        <w:tab/>
        <w:tab/>
        <w:t xml:space="preserve">6. รู้และเข้าใจวิถีชีวิตของคนไทยตั้งแต่ พ.ศ. 2475 ถึงปัจจุบัน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7. รู้และเข้าใจ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วิถีชีวิตความเป็นอยู่ของคนไทยในภูมิภาคต่าง 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6"/>
          <w:szCs w:val="36"/>
          <w:rtl w:val="0"/>
        </w:rPr>
        <w:t xml:space="preserve">กิจกรรมการเรียนการสอน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ขั้นนำเข้าสู่หน่วยเรียน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1. ผู้สอนนำเข้าสู่หน่วยเรียน  โดยต้องพยายามให้ผู้เรียนมีส่วนร่วมให้มากที่สุดวิธีการที่ดีวิธีหนึ่ง  คือ ผู้สอนใช้การถามแล้วให้ผู้เรียนตอบ  คำถามควรจะเกี่ยวกับเรื่องที่เรียน  เป็นคำถามง่าย ๆ ควรเป็นคำถามชนิดเปิด คือผู้เรียนตอบได้เสรี อย่าพยายามใช้การตำหนิหากแต่ใช้การชมเชย  เพื่อให้กำลังใจแก่ผู้เรียน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ผู้สอนอาจจะใช้เลือกการสอนแบบเดิม คือ ผู้สอนเป็นผู้อธิบายหรืออภิปรายเองทั้งหมด  หรือจะใช้การแบ่งกลุ่มแล้วให้มานำเสนอหน้าห้อง  ผู้สอนถาม </w:t>
      </w:r>
      <w:r w:rsidDel="00000000" w:rsidR="00000000" w:rsidRPr="00000000">
        <w:rPr>
          <w:sz w:val="32"/>
          <w:szCs w:val="32"/>
          <w:rtl w:val="0"/>
        </w:rPr>
        <w:t xml:space="preserve">–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สรุป (อาจจะให้ผู้เรียนเฉพาะเรื่องที่ง่ายต่อความเข้าใจ ส่วนเรื่องที่ยากผู้สอนสอนหรืออภิปรายเองก็ได้)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ผู้สอนต้องให้กำลังใจและแนะวิธีการเรียนที่ได้ผล เช่น การอ่านหนังสือมาล่วงหน้าเพื่อให้ผู้เรียนมีพื้นฐานในเนื้อหาที่จะเรียนในชั่วโมงหน้า  โดยผู้สอนจะบอกว่าชั่วโมงหน้าจะสอนเรื่องใดบ้าง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ท้ายชั่วโมง  ผู้สอนควรสรุปเนื้อหาที่สอนไปในชั่วโมงนั้น ๆ เช่นกัน คือ อาจทำการสรุปเอง หรือให้ผู้เรียนช่วยสรุปโดยตอบคำถามของผู้สอน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กิจกรรมผู้เรียน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อ่านหนังสือมาล่วงหน้าตามที่ผู้สอนกำหนด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ตั้งใจฟังผู้สอนบรรยาย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ตั้งใจแสดงความคิดเห็นเมื่อมีการอภิปราย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ถามเมื่อมีปัญหาไม่เข้าใจ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สื่อการเรียนการสอน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หนังสือเรียนวิชาศิลปวัฒนธรรมไทย </w:t>
      </w:r>
      <w:r w:rsidDel="00000000" w:rsidR="00000000" w:rsidRPr="00000000">
        <w:rPr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20700-1002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/ วฤนดา ณธันยพัต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การวัดผลและเกณฑ์การประเมินผล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สรุปเนื้อหาที่สอนในคาบก่อนแล้วสอบถามผู้เรียน</w:t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ทำแบบประเมินผลการเรียนรู้แต่ละหน่วย  เกณฑ์ผ่าน 60%  </w:t>
        <w:tab/>
        <w:tab/>
        <w:tab/>
        <w:tab/>
        <w:tab/>
        <w:tab/>
        <w:t xml:space="preserve">3. ทำกิจกรรมการเรียนรู้แต่ละหน่วย</w:t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สังเกตพฤติกรรมการเรียน  การอภิปราย  และการทำงานกลุ่ม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 ให้ผู้เรียนทบทวนเนื้อหาเมื่อเรียนจบแต่ละหน่วย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บันทึกหลังการสอน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ผลการใช้แผนการสอน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ผลการเรียนของนักเรียน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ผลการสอนของครู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ลงชื่อ...............................................ผู้สอน                   ลงชื่อ.................................................หัวหน้าแผนก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(...............................................)                                   (..................................................)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3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7401"/>
        <w:tblGridChange w:id="0">
          <w:tblGrid>
            <w:gridCol w:w="1530"/>
            <w:gridCol w:w="7401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  <w:drawing>
                <wp:inline distB="0" distT="0" distL="0" distR="0">
                  <wp:extent cx="876300" cy="1046220"/>
                  <wp:effectExtent b="0" l="0" r="0" t="0"/>
                  <wp:docPr descr="C:\Users\Duang\Desktop\โลโก้.png" id="17" name="image1.png"/>
                  <a:graphic>
                    <a:graphicData uri="http://schemas.openxmlformats.org/drawingml/2006/picture">
                      <pic:pic>
                        <pic:nvPicPr>
                          <pic:cNvPr descr="C:\Users\Duang\Desktop\โลโก้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46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4">
            <w:pPr>
              <w:pStyle w:val="Heading4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i w:val="0"/>
                <w:iCs w:val="0"/>
                <w:color w:val="000000"/>
                <w:sz w:val="40"/>
                <w:szCs w:val="40"/>
                <w:rtl w:val="0"/>
              </w:rPr>
              <w:t xml:space="preserve">แผนการสอนหน่วยที่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6">
            <w:pPr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วิชา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ศิลปวัฒนธรรมไทย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                          สอนครั้งที่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.........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pStyle w:val="Heading1"/>
              <w:spacing w:line="216" w:lineRule="auto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ชื่อหน่วย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ค่านิยมของไทย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                                                  จำนวน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 ................ ชั่วโมง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pBdr>
          <w:bottom w:color="000000" w:space="1" w:sz="4" w:val="single"/>
        </w:pBdr>
        <w:spacing w:line="235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both"/>
        <w:rPr>
          <w:rFonts w:ascii="Browallia New" w:cs="Browallia New" w:eastAsia="Browallia New" w:hAnsi="Browallia Ne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สาระการเรียนรู้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ความหมายของค่านิยม</w:t>
        <w:tab/>
        <w:tab/>
        <w:tab/>
        <w:tab/>
        <w:tab/>
        <w:tab/>
        <w:tab/>
        <w:tab/>
        <w:tab/>
        <w:tab/>
        <w:t xml:space="preserve">2. ความสำคัญของค่านิยม</w:t>
        <w:tab/>
        <w:tab/>
        <w:tab/>
        <w:tab/>
        <w:tab/>
        <w:tab/>
        <w:tab/>
        <w:tab/>
        <w:tab/>
        <w:t xml:space="preserve">3. ค่านิยม 12 ประการ</w:t>
        <w:tab/>
        <w:tab/>
        <w:tab/>
        <w:tab/>
        <w:tab/>
        <w:tab/>
        <w:tab/>
        <w:tab/>
        <w:tab/>
        <w:tab/>
        <w:t xml:space="preserve">4. ค่านิยมของสังคมเมืองและสังคมชนบท</w:t>
        <w:tab/>
        <w:tab/>
        <w:tab/>
        <w:tab/>
        <w:tab/>
        <w:tab/>
        <w:tab/>
        <w:tab/>
        <w:t xml:space="preserve">5. ค่านิยมที่ควรปลูกฝังในสังคมไทย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6.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การปลูกฝังค่านิยมในสังคมไทย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13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สมรรถนะการเรียนรู้</w:t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 บอก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ความหมายของค่านิยมได้</w:t>
        <w:tab/>
        <w:tab/>
        <w:tab/>
        <w:tab/>
        <w:tab/>
        <w:tab/>
        <w:tab/>
        <w:tab/>
        <w:tab/>
        <w:tab/>
        <w:t xml:space="preserve">2. บอกความสำคัญของค่านิยมได้</w:t>
        <w:tab/>
        <w:tab/>
        <w:tab/>
        <w:tab/>
        <w:tab/>
        <w:tab/>
        <w:tab/>
        <w:tab/>
        <w:tab/>
        <w:t xml:space="preserve">3. บอกค่านิยม 12 ประการได้</w:t>
        <w:tab/>
        <w:tab/>
        <w:tab/>
        <w:tab/>
        <w:tab/>
        <w:tab/>
        <w:tab/>
        <w:tab/>
        <w:tab/>
        <w:tab/>
        <w:t xml:space="preserve">4. บอกค่านิยมของสังคมเมืองและสังคมชนบทได้</w:t>
        <w:tab/>
        <w:tab/>
        <w:tab/>
        <w:tab/>
        <w:tab/>
        <w:tab/>
        <w:tab/>
        <w:tab/>
        <w:t xml:space="preserve">5. บอกค่านิยมที่ควรปลูกฝังในสังคมไทยได้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6.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บอก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การปลูกฝังค่านิยมในสังคมไทยได้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6"/>
          <w:szCs w:val="36"/>
          <w:rtl w:val="0"/>
        </w:rPr>
        <w:t xml:space="preserve">กิจกรรมการเรียนการสอน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ขั้นนำเข้าสู่หน่วยเรียน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1. ผู้สอนนำเข้าสู่หน่วยเรียน  โดยต้องพยายามให้ผู้เรียนมีส่วนร่วมให้มากที่สุดวิธีการที่ดีวิธีหนึ่ง  คือ ผู้สอนใช้การถามแล้วให้ผู้เรียนตอบ  คำถามควรจะเกี่ยวกับเรื่องที่เรียน  เป็นคำถามง่าย ๆ ควรเป็นคำถามชนิดเปิด คือผู้เรียนตอบได้เสรี อย่าพยายามใช้การตำหนิหากแต่ใช้การชมเชย  เพื่อให้กำลังใจแก่ผู้เรียน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ผู้สอนอาจจะใช้เลือกการสอนแบบเดิม คือ ผู้สอนเป็นผู้อธิบายหรืออภิปรายเองทั้งหมด  หรือจะใช้การแบ่งกลุ่มแล้วให้มานำเสนอหน้าห้อง  ผู้สอนถาม </w:t>
      </w:r>
      <w:r w:rsidDel="00000000" w:rsidR="00000000" w:rsidRPr="00000000">
        <w:rPr>
          <w:sz w:val="32"/>
          <w:szCs w:val="32"/>
          <w:rtl w:val="0"/>
        </w:rPr>
        <w:t xml:space="preserve">–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สรุป (อาจจะให้ผู้เรียนเฉพาะเรื่องที่ง่ายต่อความเข้าใจ ส่วนเรื่องที่ยากผู้สอนสอนหรืออภิปรายเองก็ได้)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ผู้สอนต้องให้กำลังใจและแนะวิธีการเรียนที่ได้ผล เช่น การอ่านหนังสือมาล่วงหน้าเพื่อให้ผู้เรียนมีพื้นฐานในเนื้อหาที่จะเรียนในชั่วโมงหน้า  โดยผู้สอนจะบอกว่าชั่วโมงหน้าจะสอนเรื่องใดบ้าง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ท้ายชั่วโมง  ผู้สอนควรสรุปเนื้อหาที่สอนไปในชั่วโมงนั้น ๆ เช่นกัน คือ อาจทำการสรุปเอง หรือให้ผู้เรียนช่วยสรุปโดยตอบคำถามของผู้สอน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กิจกรรมผู้เรียน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อ่านหนังสือมาล่วงหน้าตามที่ผู้สอนกำหนด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ตั้งใจฟังผู้สอนบรรยาย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ตั้งใจแสดงความคิดเห็นเมื่อมีการอภิปราย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ถามเมื่อมีปัญหาไม่เข้าใจ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สื่อการเรียนการสอน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หนังสือเรียนวิชาศิลปวัฒนธรรมไทย </w:t>
      </w:r>
      <w:r w:rsidDel="00000000" w:rsidR="00000000" w:rsidRPr="00000000">
        <w:rPr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20700-1002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/ วฤนดา ณธันยพัต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การวัดผลและเกณฑ์การประเมินผล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สรุปเนื้อหาที่สอนในคาบก่อนแล้วสอบถามผู้เรียน</w:t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ทำแบบประเมินผลการเรียนรู้แต่ละหน่วย  เกณฑ์ผ่าน 60%  </w:t>
        <w:tab/>
        <w:tab/>
        <w:tab/>
        <w:tab/>
        <w:tab/>
        <w:tab/>
        <w:t xml:space="preserve">3. ทำกิจกรรมการเรียนรู้แต่ละหน่วย</w:t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สังเกตพฤติกรรมการเรียน  การอภิปราย  และการทำงานกลุ่ม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 ให้ผู้เรียนทบทวนเนื้อหาเมื่อเรียนจบแต่ละหน่วย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บันทึกหลังการสอน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ผลการใช้แผนการสอน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ผลการเรียนของนักเรียน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ผลการสอนของครู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ลงชื่อ...............................................ผู้สอน                   ลงชื่อ.................................................หัวหน้าแผนก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(...............................................)                                   (..................................................)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3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7401"/>
        <w:tblGridChange w:id="0">
          <w:tblGrid>
            <w:gridCol w:w="1530"/>
            <w:gridCol w:w="7401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  <w:drawing>
                <wp:inline distB="0" distT="0" distL="0" distR="0">
                  <wp:extent cx="876300" cy="1046220"/>
                  <wp:effectExtent b="0" l="0" r="0" t="0"/>
                  <wp:docPr descr="C:\Users\Duang\Desktop\โลโก้.png" id="20" name="image1.png"/>
                  <a:graphic>
                    <a:graphicData uri="http://schemas.openxmlformats.org/drawingml/2006/picture">
                      <pic:pic>
                        <pic:nvPicPr>
                          <pic:cNvPr descr="C:\Users\Duang\Desktop\โลโก้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46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2">
            <w:pPr>
              <w:pStyle w:val="Heading4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i w:val="0"/>
                <w:iCs w:val="0"/>
                <w:color w:val="000000"/>
                <w:sz w:val="40"/>
                <w:szCs w:val="40"/>
                <w:rtl w:val="0"/>
              </w:rPr>
              <w:t xml:space="preserve">แผนการสอนหน่วยที่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4">
            <w:pPr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วิชา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ศิลปวัฒนธรรมไทย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                          สอนครั้งที่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.........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pStyle w:val="Heading1"/>
              <w:spacing w:line="216" w:lineRule="auto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ชื่อหน่วย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ศิลปกรรมไทย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                                                    จำนวน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 ................ ชั่วโมง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pBdr>
          <w:bottom w:color="000000" w:space="1" w:sz="4" w:val="single"/>
        </w:pBdr>
        <w:spacing w:line="235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both"/>
        <w:rPr>
          <w:rFonts w:ascii="Browallia New" w:cs="Browallia New" w:eastAsia="Browallia New" w:hAnsi="Browallia Ne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สาระการเรียนรู้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ความหมายของศิลปกรรม</w:t>
        <w:tab/>
        <w:tab/>
        <w:tab/>
        <w:tab/>
        <w:tab/>
        <w:tab/>
        <w:tab/>
        <w:tab/>
        <w:tab/>
        <w:t xml:space="preserve">2. ความสำคัญของศิลปกรรมไทย</w:t>
        <w:tab/>
        <w:tab/>
        <w:tab/>
        <w:tab/>
        <w:tab/>
        <w:tab/>
        <w:tab/>
        <w:tab/>
        <w:tab/>
        <w:t xml:space="preserve">3. ลักษณะของศิลปกรรมไทย</w:t>
        <w:tab/>
        <w:tab/>
        <w:tab/>
        <w:tab/>
        <w:tab/>
        <w:tab/>
        <w:tab/>
        <w:tab/>
        <w:tab/>
        <w:t xml:space="preserve">4. ประเภทของศิลปกรรมไทย</w:t>
        <w:tab/>
        <w:tab/>
        <w:tab/>
        <w:tab/>
        <w:tab/>
        <w:tab/>
        <w:tab/>
        <w:tab/>
        <w:tab/>
        <w:t xml:space="preserve">5. วิวัฒนาการของศิลปกรรมไทย</w:t>
        <w:tab/>
        <w:tab/>
        <w:tab/>
        <w:tab/>
        <w:tab/>
        <w:tab/>
        <w:tab/>
        <w:tab/>
        <w:tab/>
        <w:t xml:space="preserve">6. การอนุรักษ์ศิลปกรรมไทย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7.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แนวทางการอนุรักษ์วัฒนธรรมไทย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16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สมรรถนะการเรียนรู้</w:t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บอก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ความหมายของศิลปกรรมได้</w:t>
        <w:tab/>
        <w:tab/>
        <w:tab/>
        <w:tab/>
        <w:tab/>
        <w:tab/>
        <w:tab/>
        <w:tab/>
        <w:tab/>
        <w:t xml:space="preserve">2. บอกความสำคัญของศิลปกรรมไทยได้</w:t>
        <w:tab/>
        <w:tab/>
        <w:tab/>
        <w:tab/>
        <w:tab/>
        <w:tab/>
        <w:tab/>
        <w:tab/>
        <w:tab/>
        <w:t xml:space="preserve">3. บอกลักษณะของศิลปกรรมไทยได้</w:t>
        <w:tab/>
        <w:tab/>
        <w:tab/>
        <w:tab/>
        <w:tab/>
        <w:tab/>
        <w:tab/>
        <w:tab/>
        <w:tab/>
        <w:t xml:space="preserve">4. จำแนกประเภทของศิลปกรรมไทยได้</w:t>
        <w:tab/>
        <w:tab/>
        <w:tab/>
        <w:tab/>
        <w:tab/>
        <w:tab/>
        <w:tab/>
        <w:tab/>
        <w:tab/>
        <w:t xml:space="preserve">5. รู้และเข้าใจวิวัฒนาการของศิลปกรรมไทย</w:t>
        <w:tab/>
        <w:tab/>
        <w:tab/>
        <w:tab/>
        <w:tab/>
        <w:tab/>
        <w:tab/>
        <w:tab/>
        <w:t xml:space="preserve">6. รู้และเข้าใจการอนุรักษ์ศิลปกรรมไทย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7. รู้และเข้าใจ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แนวทางการอนุรักษ์วัฒนธรรมไทย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6"/>
          <w:szCs w:val="36"/>
          <w:rtl w:val="0"/>
        </w:rPr>
        <w:t xml:space="preserve">กิจกรรมการเรียนการสอน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ขั้นนำเข้าสู่หน่วยเรียน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1. ผู้สอนนำเข้าสู่หน่วยเรียน  โดยต้องพยายามให้ผู้เรียนมีส่วนร่วมให้มากที่สุดวิธีการที่ดีวิธีหนึ่ง  คือ ผู้สอนใช้การถามแล้วให้ผู้เรียนตอบ  คำถามควรจะเกี่ยวกับเรื่องที่เรียน  เป็นคำถามง่าย ๆ ควรเป็นคำถามชนิดเปิด คือผู้เรียนตอบได้เสรี อย่าพยายามใช้การตำหนิหากแต่ใช้การชมเชย  เพื่อให้กำลังใจแก่ผู้เรียน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ผู้สอนอาจจะใช้เลือกการสอนแบบเดิม คือ ผู้สอนเป็นผู้อธิบายหรืออภิปรายเองทั้งหมด  หรือจะใช้การแบ่งกลุ่มแล้วให้มานำเสนอหน้าห้อง  ผู้สอนถาม </w:t>
      </w:r>
      <w:r w:rsidDel="00000000" w:rsidR="00000000" w:rsidRPr="00000000">
        <w:rPr>
          <w:sz w:val="32"/>
          <w:szCs w:val="32"/>
          <w:rtl w:val="0"/>
        </w:rPr>
        <w:t xml:space="preserve">–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สรุป (อาจจะให้ผู้เรียนเฉพาะเรื่องที่ง่ายต่อความเข้าใจ ส่วนเรื่องที่ยากผู้สอนสอนหรืออภิปรายเองก็ได้)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ผู้สอนต้องให้กำลังใจและแนะวิธีการเรียนที่ได้ผล เช่น การอ่านหนังสือมาล่วงหน้าเพื่อให้ผู้เรียนมีพื้นฐานในเนื้อหาที่จะเรียนในชั่วโมงหน้า  โดยผู้สอนจะบอกว่าชั่วโมงหน้าจะสอนเรื่องใดบ้าง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ท้ายชั่วโมง  ผู้สอนควรสรุปเนื้อหาที่สอนไปในชั่วโมงนั้น ๆ เช่นกัน คือ อาจทำการสรุปเอง หรือให้ผู้เรียนช่วยสรุปโดยตอบคำถามของผู้สอน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กิจกรรมผู้เรียน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อ่านหนังสือมาล่วงหน้าตามที่ผู้สอนกำหนด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ตั้งใจฟังผู้สอนบรรยาย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ตั้งใจแสดงความคิดเห็นเมื่อมีการอภิปราย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ถามเมื่อมีปัญหาไม่เข้าใจ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สื่อการเรียนการสอน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หนังสือเรียนวิชาศิลปวัฒนธรรมไทย </w:t>
      </w:r>
      <w:r w:rsidDel="00000000" w:rsidR="00000000" w:rsidRPr="00000000">
        <w:rPr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20700-1002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/ วฤนดา ณธันยพัต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การวัดผลและเกณฑ์การประเมินผล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สรุปเนื้อหาที่สอนในคาบก่อนแล้วสอบถามผู้เรียน</w:t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ทำแบบประเมินผลการเรียนรู้แต่ละหน่วย  เกณฑ์ผ่าน 60%  </w:t>
        <w:tab/>
        <w:tab/>
        <w:tab/>
        <w:tab/>
        <w:tab/>
        <w:tab/>
        <w:t xml:space="preserve">3. ทำกิจกรรมการเรียนรู้แต่ละหน่วย</w:t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สังเกตพฤติกรรมการเรียน  การอภิปราย  และการทำงานกลุ่ม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 ให้ผู้เรียนทบทวนเนื้อหาเมื่อเรียนจบแต่ละหน่วย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บันทึกหลังการสอน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ผลการใช้แผนการสอน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ผลการเรียนของนักเรียน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ผลการสอนของครู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ลงชื่อ...............................................ผู้สอน                   ลงชื่อ.................................................หัวหน้าแผนก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(...............................................)                                   (..................................................)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93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7401"/>
        <w:tblGridChange w:id="0">
          <w:tblGrid>
            <w:gridCol w:w="1530"/>
            <w:gridCol w:w="7401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  <w:drawing>
                <wp:inline distB="0" distT="0" distL="0" distR="0">
                  <wp:extent cx="876300" cy="1046220"/>
                  <wp:effectExtent b="0" l="0" r="0" t="0"/>
                  <wp:docPr descr="C:\Users\Duang\Desktop\โลโก้.png" id="19" name="image1.png"/>
                  <a:graphic>
                    <a:graphicData uri="http://schemas.openxmlformats.org/drawingml/2006/picture">
                      <pic:pic>
                        <pic:nvPicPr>
                          <pic:cNvPr descr="C:\Users\Duang\Desktop\โลโก้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46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F">
            <w:pPr>
              <w:pStyle w:val="Heading4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i w:val="0"/>
                <w:iCs w:val="0"/>
                <w:color w:val="000000"/>
                <w:sz w:val="40"/>
                <w:szCs w:val="40"/>
                <w:rtl w:val="0"/>
              </w:rPr>
              <w:t xml:space="preserve">แผนการสอนหน่วยที่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1">
            <w:pPr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วิชา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ศิลปวัฒนธรรมไทย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                          สอนครั้งที่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.........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pStyle w:val="Heading1"/>
              <w:spacing w:line="216" w:lineRule="auto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ชื่อหน่วย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วิจิตรศิลป์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                                                           จำนวน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 ................ ชั่วโมง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pBdr>
          <w:bottom w:color="000000" w:space="1" w:sz="4" w:val="single"/>
        </w:pBdr>
        <w:spacing w:line="235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jc w:val="both"/>
        <w:rPr>
          <w:rFonts w:ascii="Browallia New" w:cs="Browallia New" w:eastAsia="Browallia New" w:hAnsi="Browallia Ne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สาระการเรียนรู้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ความหมายและความสำคัญของวิจิตรศิลป์</w:t>
        <w:tab/>
        <w:tab/>
        <w:tab/>
        <w:tab/>
        <w:tab/>
        <w:tab/>
        <w:tab/>
        <w:tab/>
        <w:t xml:space="preserve">2. ลักษณะของวิจิตรศิลป์</w:t>
        <w:tab/>
        <w:tab/>
        <w:tab/>
        <w:tab/>
        <w:tab/>
        <w:tab/>
        <w:tab/>
        <w:tab/>
        <w:tab/>
        <w:tab/>
        <w:t xml:space="preserve">3. ประเภทของวิจิตรศิลป์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4.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วิจิตรศิลป์ไทยที่สำคัญ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97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สมรรถนะการเรียนรู้</w:t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บอก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ความหมายและความสำคัญของวิจิตรศิลป์ได้</w:t>
        <w:tab/>
        <w:tab/>
        <w:tab/>
        <w:tab/>
        <w:tab/>
        <w:tab/>
        <w:tab/>
        <w:t xml:space="preserve">2. บอกลักษณะของวิจิตรศิลป์ได้</w:t>
        <w:tab/>
        <w:tab/>
        <w:tab/>
        <w:tab/>
        <w:tab/>
        <w:tab/>
        <w:tab/>
        <w:tab/>
        <w:tab/>
        <w:tab/>
        <w:t xml:space="preserve">3. จำแนกประเภทของวิจิตรศิลป์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4. รู้และเข้าใจ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วิจิตรศิลป์ไทยที่สำคัญ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6"/>
          <w:szCs w:val="36"/>
          <w:rtl w:val="0"/>
        </w:rPr>
        <w:t xml:space="preserve">กิจกรรมการเรียนการสอน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ขั้นนำเข้าสู่หน่วยเรียน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1. ผู้สอนนำเข้าสู่หน่วยเรียน  โดยต้องพยายามให้ผู้เรียนมีส่วนร่วมให้มากที่สุดวิธีการที่ดีวิธีหนึ่ง  คือ ผู้สอนใช้การถามแล้วให้ผู้เรียนตอบ  คำถามควรจะเกี่ยวกับเรื่องที่เรียน  เป็นคำถามง่าย ๆ ควรเป็นคำถามชนิดเปิด คือผู้เรียนตอบได้เสรี อย่าพยายามใช้การตำหนิหากแต่ใช้การชมเชย  เพื่อให้กำลังใจแก่ผู้เรียน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ผู้สอนอาจจะใช้เลือกการสอนแบบเดิม คือ ผู้สอนเป็นผู้อธิบายหรืออภิปรายเองทั้งหมด  หรือจะใช้การแบ่งกลุ่มแล้วให้มานำเสนอหน้าห้อง  ผู้สอนถาม </w:t>
      </w:r>
      <w:r w:rsidDel="00000000" w:rsidR="00000000" w:rsidRPr="00000000">
        <w:rPr>
          <w:sz w:val="32"/>
          <w:szCs w:val="32"/>
          <w:rtl w:val="0"/>
        </w:rPr>
        <w:t xml:space="preserve">–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สรุป (อาจจะให้ผู้เรียนเฉพาะเรื่องที่ง่ายต่อความเข้าใจ ส่วนเรื่องที่ยากผู้สอนสอนหรืออภิปรายเองก็ได้)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ผู้สอนต้องให้กำลังใจและแนะวิธีการเรียนที่ได้ผล เช่น การอ่านหนังสือมาล่วงหน้าเพื่อให้ผู้เรียนมีพื้นฐานในเนื้อหาที่จะเรียนในชั่วโมงหน้า  โดยผู้สอนจะบอกว่าชั่วโมงหน้าจะสอนเรื่องใดบ้าง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ท้ายชั่วโมง  ผู้สอนควรสรุปเนื้อหาที่สอนไปในชั่วโมงนั้น ๆ เช่นกัน คือ อาจทำการสรุปเอง หรือให้ผู้เรียนช่วยสรุปโดยตอบคำถามของผู้สอน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กิจกรรมผู้เรียน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อ่านหนังสือมาล่วงหน้าตามที่ผู้สอนกำหนด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ตั้งใจฟังผู้สอนบรรยาย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ตั้งใจแสดงความคิดเห็นเมื่อมีการอภิปราย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ถามเมื่อมีปัญหาไม่เข้าใจ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สื่อการเรียนการสอน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หนังสือเรียนวิชาศิลปวัฒนธรรมไทย </w:t>
      </w:r>
      <w:r w:rsidDel="00000000" w:rsidR="00000000" w:rsidRPr="00000000">
        <w:rPr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20700-1002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/ วฤนดา ณธันยพัต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การวัดผลและเกณฑ์การประเมินผล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สรุปเนื้อหาที่สอนในคาบก่อนแล้วสอบถามผู้เรียน</w:t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ทำแบบประเมินผลการเรียนรู้แต่ละหน่วย  เกณฑ์ผ่าน 60%  </w:t>
        <w:tab/>
        <w:tab/>
        <w:tab/>
        <w:tab/>
        <w:tab/>
        <w:tab/>
        <w:t xml:space="preserve">3. ทำกิจกรรมการเรียนรู้แต่ละหน่วย</w:t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สังเกตพฤติกรรมการเรียน  การอภิปราย  และการทำงานกลุ่ม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 ให้ผู้เรียนทบทวนเนื้อหาเมื่อเรียนจบแต่ละหน่วย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บันทึกหลังการสอน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ผลการใช้แผนการสอน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ผลการเรียนของนักเรียน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ผลการสอนของครู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ลงชื่อ...............................................ผู้สอน                   ลงชื่อ.................................................หัวหน้าแผนก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(...............................................)                                   (..................................................)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93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7401"/>
        <w:tblGridChange w:id="0">
          <w:tblGrid>
            <w:gridCol w:w="1530"/>
            <w:gridCol w:w="7401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  <w:drawing>
                <wp:inline distB="0" distT="0" distL="0" distR="0">
                  <wp:extent cx="876300" cy="1046220"/>
                  <wp:effectExtent b="0" l="0" r="0" t="0"/>
                  <wp:docPr descr="C:\Users\Duang\Desktop\โลโก้.png" id="22" name="image1.png"/>
                  <a:graphic>
                    <a:graphicData uri="http://schemas.openxmlformats.org/drawingml/2006/picture">
                      <pic:pic>
                        <pic:nvPicPr>
                          <pic:cNvPr descr="C:\Users\Duang\Desktop\โลโก้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46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F">
            <w:pPr>
              <w:pStyle w:val="Heading4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i w:val="0"/>
                <w:iCs w:val="0"/>
                <w:color w:val="000000"/>
                <w:sz w:val="40"/>
                <w:szCs w:val="40"/>
                <w:rtl w:val="0"/>
              </w:rPr>
              <w:t xml:space="preserve">แผนการสอนหน่วยที่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1">
            <w:pPr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วิชา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ศิลปวัฒนธรรมไทย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                          สอนครั้งที่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.........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pStyle w:val="Heading1"/>
              <w:spacing w:line="216" w:lineRule="auto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ชื่อหน่วย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ประยุกต์ศิลป์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                                                      จำนวน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 ................ ชั่วโมง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pBdr>
          <w:bottom w:color="000000" w:space="1" w:sz="4" w:val="single"/>
        </w:pBdr>
        <w:spacing w:line="235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both"/>
        <w:rPr>
          <w:rFonts w:ascii="Browallia New" w:cs="Browallia New" w:eastAsia="Browallia New" w:hAnsi="Browallia Ne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สาระการเรียนรู้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ความหมายและความสำคัญของประยุกต์ศิลป์</w:t>
        <w:tab/>
        <w:tab/>
        <w:tab/>
        <w:tab/>
        <w:tab/>
        <w:tab/>
        <w:tab/>
        <w:tab/>
        <w:t xml:space="preserve">2. ลักษณะของประยุกต์ศิลป์</w:t>
        <w:tab/>
        <w:tab/>
        <w:tab/>
        <w:tab/>
        <w:tab/>
        <w:tab/>
        <w:tab/>
        <w:tab/>
        <w:tab/>
        <w:tab/>
        <w:t xml:space="preserve">3. ประเภทของประยุกต์ศิลป์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4.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ประยุกต์ศิลป์ไทยที่สำคัญ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1C7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สมรรถนะการเรียนรู้</w:t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บอก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ความหมายและความสำคัญของประยุกต์ศิลป์ได้</w:t>
        <w:tab/>
        <w:tab/>
        <w:tab/>
        <w:tab/>
        <w:tab/>
        <w:tab/>
        <w:tab/>
        <w:t xml:space="preserve">2. บอกลักษณะของประยุกต์ศิลป์ได้</w:t>
        <w:tab/>
        <w:tab/>
        <w:tab/>
        <w:tab/>
        <w:tab/>
        <w:tab/>
        <w:tab/>
        <w:tab/>
        <w:tab/>
        <w:t xml:space="preserve">3. จำแนกประเภทของประยุกต์ศิลป์ได้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4.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รู้และเข้าใจ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ประยุกต์ศิลป์ไทยที่สำคัญ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6"/>
          <w:szCs w:val="36"/>
          <w:rtl w:val="0"/>
        </w:rPr>
        <w:t xml:space="preserve">กิจกรรมการเรียนการสอน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ขั้นนำเข้าสู่หน่วยเรียน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1. ผู้สอนนำเข้าสู่หน่วยเรียน  โดยต้องพยายามให้ผู้เรียนมีส่วนร่วมให้มากที่สุดวิธีการที่ดีวิธีหนึ่ง  คือ ผู้สอนใช้การถามแล้วให้ผู้เรียนตอบ  คำถามควรจะเกี่ยวกับเรื่องที่เรียน  เป็นคำถามง่าย ๆ ควรเป็นคำถามชนิดเปิด คือผู้เรียนตอบได้เสรี อย่าพยายามใช้การตำหนิหากแต่ใช้การชมเชย  เพื่อให้กำลังใจแก่ผู้เรียน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ผู้สอนอาจจะใช้เลือกการสอนแบบเดิม คือ ผู้สอนเป็นผู้อธิบายหรืออภิปรายเองทั้งหมด  หรือจะใช้การแบ่งกลุ่มแล้วให้มานำเสนอหน้าห้อง  ผู้สอนถาม </w:t>
      </w:r>
      <w:r w:rsidDel="00000000" w:rsidR="00000000" w:rsidRPr="00000000">
        <w:rPr>
          <w:sz w:val="32"/>
          <w:szCs w:val="32"/>
          <w:rtl w:val="0"/>
        </w:rPr>
        <w:t xml:space="preserve">–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สรุป (อาจจะให้ผู้เรียนเฉพาะเรื่องที่ง่ายต่อความเข้าใจ ส่วนเรื่องที่ยากผู้สอนสอนหรืออภิปรายเองก็ได้)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ผู้สอนต้องให้กำลังใจและแนะวิธีการเรียนที่ได้ผล เช่น การอ่านหนังสือมาล่วงหน้าเพื่อให้ผู้เรียนมีพื้นฐานในเนื้อหาที่จะเรียนในชั่วโมงหน้า  โดยผู้สอนจะบอกว่าชั่วโมงหน้าจะสอนเรื่องใดบ้าง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ท้ายชั่วโมง  ผู้สอนควรสรุปเนื้อหาที่สอนไปในชั่วโมงนั้น ๆ เช่นกัน คือ อาจทำการสรุปเอง หรือให้ผู้เรียนช่วยสรุปโดยตอบคำถามของผู้สอน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กิจกรรมผู้เรียน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อ่านหนังสือมาล่วงหน้าตามที่ผู้สอนกำหนด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ตั้งใจฟังผู้สอนบรรยาย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ตั้งใจแสดงความคิดเห็นเมื่อมีการอภิปราย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ถามเมื่อมีปัญหาไม่เข้าใจ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สื่อการเรียนการสอน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หนังสือเรียนวิชาศิลปวัฒนธรรมไทย </w:t>
      </w:r>
      <w:r w:rsidDel="00000000" w:rsidR="00000000" w:rsidRPr="00000000">
        <w:rPr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20700-1002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/ วฤนดา ณธันยพัต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การวัดผลและเกณฑ์การประเมินผล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สรุปเนื้อหาที่สอนในคาบก่อนแล้วสอบถามผู้เรียน</w:t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ทำแบบประเมินผลการเรียนรู้แต่ละหน่วย  เกณฑ์ผ่าน 60%  </w:t>
        <w:tab/>
        <w:tab/>
        <w:tab/>
        <w:tab/>
        <w:tab/>
        <w:tab/>
        <w:t xml:space="preserve">3. ทำกิจกรรมการเรียนรู้แต่ละหน่วย</w:t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สังเกตพฤติกรรมการเรียน  การอภิปราย  และการทำงานกลุ่ม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 ให้ผู้เรียนทบทวนเนื้อหาเมื่อเรียนจบแต่ละหน่วย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บันทึกหลังการสอน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ผลการใช้แผนการสอน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ผลการเรียนของนักเรียน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ผลการสอนของครู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ลงชื่อ...............................................ผู้สอน                   ลงชื่อ.................................................หัวหน้าแผนก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(...............................................)                                   (..................................................)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3"/>
        <w:tblW w:w="893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7401"/>
        <w:tblGridChange w:id="0">
          <w:tblGrid>
            <w:gridCol w:w="1530"/>
            <w:gridCol w:w="7401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spacing w:line="235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52"/>
                <w:szCs w:val="52"/>
              </w:rPr>
              <w:drawing>
                <wp:inline distB="0" distT="0" distL="0" distR="0">
                  <wp:extent cx="876300" cy="1046220"/>
                  <wp:effectExtent b="0" l="0" r="0" t="0"/>
                  <wp:docPr descr="C:\Users\Duang\Desktop\โลโก้.png" id="21" name="image1.png"/>
                  <a:graphic>
                    <a:graphicData uri="http://schemas.openxmlformats.org/drawingml/2006/picture">
                      <pic:pic>
                        <pic:nvPicPr>
                          <pic:cNvPr descr="C:\Users\Duang\Desktop\โลโก้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46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0">
            <w:pPr>
              <w:pStyle w:val="Heading4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i w:val="0"/>
                <w:iCs w:val="0"/>
                <w:color w:val="000000"/>
                <w:sz w:val="40"/>
                <w:szCs w:val="40"/>
                <w:rtl w:val="0"/>
              </w:rPr>
              <w:t xml:space="preserve">แผนการสอนหน่วยที่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2">
            <w:pPr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วิชา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ศิลปวัฒนธรรมไทย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                           สอนครั้งที่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.........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pStyle w:val="Heading1"/>
              <w:spacing w:line="216" w:lineRule="auto"/>
              <w:jc w:val="left"/>
              <w:rPr>
                <w:b w:val="0"/>
                <w:bCs w:val="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ชื่อหน่วย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การส่งเสริมและอนุรักษ์ศิลปวัฒนธรรม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pStyle w:val="Heading1"/>
              <w:spacing w:line="216" w:lineRule="auto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                ในการส่งเสริมการท่องเที่ยว และการศึกษานอกสถานที่                              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จำนวน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sz w:val="32"/>
                <w:szCs w:val="32"/>
                <w:rtl w:val="0"/>
              </w:rPr>
              <w:t xml:space="preserve"> ................ ชั่วโมง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pBdr>
          <w:bottom w:color="000000" w:space="1" w:sz="4" w:val="single"/>
        </w:pBdr>
        <w:spacing w:line="235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jc w:val="both"/>
        <w:rPr>
          <w:rFonts w:ascii="Browallia New" w:cs="Browallia New" w:eastAsia="Browallia New" w:hAnsi="Browallia Ne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สาระการเรียนรู้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ความหมายของการอนุรักษ์วัฒนธรรมไทย</w:t>
        <w:tab/>
        <w:tab/>
        <w:tab/>
        <w:tab/>
        <w:tab/>
        <w:tab/>
        <w:tab/>
        <w:t xml:space="preserve">2. ความสำคัญของการอนุรักษ์วัฒนธรรมไทย</w:t>
        <w:tab/>
        <w:tab/>
        <w:tab/>
        <w:tab/>
        <w:tab/>
        <w:tab/>
        <w:tab/>
        <w:t xml:space="preserve">3. สาเหตุที่ทำให้ศิลปวัฒนธรรมไทยเสื่อมโทรม</w:t>
        <w:tab/>
        <w:tab/>
        <w:tab/>
        <w:tab/>
        <w:tab/>
        <w:tab/>
        <w:tab/>
        <w:tab/>
        <w:t xml:space="preserve">4. แนวทางการอนุรักษ์ศิลปวัฒนธรรมไทย</w:t>
        <w:tab/>
        <w:tab/>
        <w:tab/>
        <w:tab/>
        <w:tab/>
        <w:tab/>
        <w:tab/>
        <w:tab/>
        <w:t xml:space="preserve">5. การประยุกต์ใช้ศิลปวัฒนธรรมไทยในการส่งเสริมการท่องเที่ยว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6.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การศึกษานอกสถานที่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F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สมรรถนะการเรียนรู้</w:t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1.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บอก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ความหมายของการอนุรักษ์วัฒนธรรมไทยได้</w:t>
        <w:tab/>
        <w:tab/>
        <w:tab/>
        <w:tab/>
        <w:tab/>
        <w:tab/>
        <w:tab/>
        <w:t xml:space="preserve">2. บอกความสำคัญของการอนุรักษ์วัฒนธรรมไทยได้</w:t>
        <w:tab/>
        <w:tab/>
        <w:tab/>
        <w:tab/>
        <w:tab/>
        <w:tab/>
        <w:tab/>
        <w:t xml:space="preserve">3. บอกสาเหตุที่ทำให้ศิลปวัฒนธรรมไทยเสื่อมโทรมได้</w:t>
        <w:tab/>
        <w:tab/>
        <w:tab/>
        <w:tab/>
        <w:tab/>
        <w:tab/>
        <w:tab/>
        <w:t xml:space="preserve">4. บอกแนวทางการอนุรักษ์ศิลปวัฒนธรรมไทยได้</w:t>
        <w:tab/>
        <w:tab/>
        <w:tab/>
        <w:tab/>
        <w:tab/>
        <w:tab/>
        <w:tab/>
        <w:tab/>
        <w:t xml:space="preserve">5. นำความรู้ทางด้านศิลปวัฒนธรรมไทยไปการประยุกต์ใช้ศิลปวัฒนธรรมไทยในการส่งเสริมการท่องเที่ยวได้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6.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รู้และเข้าใจ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การศึกษานอกสถานที่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6"/>
          <w:szCs w:val="36"/>
          <w:rtl w:val="0"/>
        </w:rPr>
        <w:t xml:space="preserve">กิจกรรมการเรียนการสอน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ขั้นนำเข้าสู่หน่วยเรียน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1. ผู้สอนนำเข้าสู่หน่วยเรียน  โดยต้องพยายามให้ผู้เรียนมีส่วนร่วมให้มากที่สุดวิธีการที่ดีวิธีหนึ่ง  คือ ผู้สอนใช้การถามแล้วให้ผู้เรียนตอบ  คำถามควรจะเกี่ยวกับเรื่องที่เรียน  เป็นคำถามง่าย ๆ ควรเป็นคำถามชนิดเปิด คือผู้เรียนตอบได้เสรี อย่าพยายามใช้การตำหนิหากแต่ใช้การชมเชย  เพื่อให้กำลังใจแก่ผู้เรียน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ผู้สอนอาจจะใช้เลือกการสอนแบบเดิม คือ ผู้สอนเป็นผู้อธิบายหรืออภิปรายเองทั้งหมด  หรือจะใช้การแบ่งกลุ่มแล้วให้มานำเสนอหน้าห้อง  ผู้สอนถาม </w:t>
      </w:r>
      <w:r w:rsidDel="00000000" w:rsidR="00000000" w:rsidRPr="00000000">
        <w:rPr>
          <w:sz w:val="32"/>
          <w:szCs w:val="32"/>
          <w:rtl w:val="0"/>
        </w:rPr>
        <w:t xml:space="preserve">–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สรุป (อาจจะให้ผู้เรียนเฉพาะเรื่องที่ง่ายต่อความเข้าใจ ส่วนเรื่องที่ยากผู้สอนสอนหรืออภิปรายเองก็ได้)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ผู้สอนต้องให้กำลังใจและแนะวิธีการเรียนที่ได้ผล เช่น การอ่านหนังสือมาล่วงหน้าเพื่อให้ผู้เรียนมีพื้นฐานในเนื้อหาที่จะเรียนในชั่วโมงหน้า  โดยผู้สอนจะบอกว่าชั่วโมงหน้าจะสอนเรื่องใดบ้าง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ท้ายชั่วโมง  ผู้สอนควรสรุปเนื้อหาที่สอนไปในชั่วโมงนั้น ๆ เช่นกัน คือ อาจทำการสรุปเอง หรือให้ผู้เรียนช่วยสรุปโดยตอบคำถามของผู้สอน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กิจกรรมผู้เรียน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อ่านหนังสือมาล่วงหน้าตามที่ผู้สอนกำหนด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ตั้งใจฟังผู้สอนบรรยาย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3. ตั้งใจแสดงความคิดเห็นเมื่อมีการอภิปราย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ถามเมื่อมีปัญหาไม่เข้าใจ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สื่อการเรียนการสอน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 xml:space="preserve">หนังสือเรียนวิชาศิลปวัฒนธรรมไทย </w:t>
      </w:r>
      <w:r w:rsidDel="00000000" w:rsidR="00000000" w:rsidRPr="00000000">
        <w:rPr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20700-1002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/ วฤนดา ณธันยพัต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การวัดผลและเกณฑ์การประเมินผล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 สรุปเนื้อหาที่สอนในคาบก่อนแล้วสอบถามผู้เรียน</w:t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 ทำแบบประเมินผลการเรียนรู้แต่ละหน่วย  เกณฑ์ผ่าน 60%  </w:t>
        <w:tab/>
        <w:tab/>
        <w:tab/>
        <w:tab/>
        <w:tab/>
        <w:tab/>
        <w:t xml:space="preserve">3. ทำกิจกรรมการเรียนรู้แต่ละหน่วย</w:t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 สังเกตพฤติกรรมการเรียน  การอภิปราย  และการทำงานกลุ่ม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 ให้ผู้เรียนทบทวนเนื้อหาเมื่อเรียนจบแต่ละหน่วย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บันทึกหลังการสอน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ผลการใช้แผนการสอน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ผลการเรียนของนักเรียน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ผลการสอนของครู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ลงชื่อ...............................................ผู้สอน                   ลงชื่อ.................................................หัวหน้าแผนก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(...............................................)                                   (..................................................)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BrowalliaUPC"/>
  <w:font w:name="Cambria"/>
  <w:font w:name="Georgia"/>
  <w:font w:name="Angsana New"/>
  <w:font w:name="Times New Roman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630" w:hanging="360"/>
      </w:pPr>
      <w:rPr>
        <w:rFonts w:ascii="Angsana New" w:cs="Angsana New" w:eastAsia="Angsana New" w:hAnsi="Angsana New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630" w:hanging="360"/>
      </w:pPr>
      <w:rPr>
        <w:rFonts w:ascii="Angsana New" w:cs="Angsana New" w:eastAsia="Angsana New" w:hAnsi="Angsana New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BrowalliaUPC" w:cs="BrowalliaUPC" w:eastAsia="BrowalliaUPC" w:hAnsi="BrowalliaUPC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147D30"/>
    <w:rPr>
      <w:rFonts w:ascii="BrowalliaUPC" w:cs="BrowalliaUPC" w:eastAsia="Cordia New" w:hAnsi="BrowalliaUPC"/>
      <w:b w:val="1"/>
      <w:bCs w:val="1"/>
      <w:sz w:val="28"/>
      <w:lang w:eastAsia="zh-CN"/>
    </w:rPr>
  </w:style>
  <w:style w:type="character" w:styleId="Heading4Char" w:customStyle="1">
    <w:name w:val="Heading 4 Char"/>
    <w:basedOn w:val="DefaultParagraphFont"/>
    <w:link w:val="Heading4"/>
    <w:uiPriority w:val="9"/>
    <w:rsid w:val="00147D30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ListParagraph">
    <w:name w:val="List Paragraph"/>
    <w:basedOn w:val="Normal"/>
    <w:uiPriority w:val="34"/>
    <w:qFormat w:val="1"/>
    <w:rsid w:val="00147D30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147D30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47D30"/>
    <w:pPr>
      <w:spacing w:after="0" w:line="240" w:lineRule="auto"/>
    </w:pPr>
    <w:rPr>
      <w:rFonts w:ascii="Tahoma" w:cs="Angsana New" w:hAnsi="Tahoma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47D30"/>
    <w:rPr>
      <w:rFonts w:ascii="Tahoma" w:cs="Angsana New" w:hAnsi="Tahoma"/>
      <w:sz w:val="16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wuBp0DzrNULlGxDTgXzRSkNqlw==">CgMxLjA4AHIhMWhJM0NjdHN1U0thSUwtd0tQdmFqWTJFRG5SRkZlNm9Z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2015-12-16T07:58:00Z</dcterms:created>
  <dc:creator>Duang</dc:creator>
</cp:coreProperties>
</file>